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7820" w:rsidRDefault="00A87820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:rsidR="00A87820" w:rsidRDefault="008836D8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Scheda Censimento prodotti di ricerca</w:t>
      </w:r>
    </w:p>
    <w:p w:rsidR="00A87820" w:rsidRDefault="008836D8">
      <w:pPr>
        <w:spacing w:after="0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DESCRIZIONE NODO LOCALE (MAX 1500 CHAR SPAZI INCLUSI)</w:t>
      </w:r>
    </w:p>
    <w:p w:rsidR="00A87820" w:rsidRDefault="00A87820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:rsidR="00A87820" w:rsidRDefault="008836D8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Il nodo locale del Laboratorio Smart Cities and Communities presso </w:t>
      </w:r>
      <w:proofErr w:type="spellStart"/>
      <w:r>
        <w:rPr>
          <w:rFonts w:ascii="Arial" w:eastAsia="Arial" w:hAnsi="Arial" w:cs="Arial"/>
          <w:sz w:val="20"/>
          <w:szCs w:val="20"/>
        </w:rPr>
        <w:t>l’Universita’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degli Studi della Campania “Luigi </w:t>
      </w:r>
      <w:proofErr w:type="gramStart"/>
      <w:r>
        <w:rPr>
          <w:rFonts w:ascii="Arial" w:eastAsia="Arial" w:hAnsi="Arial" w:cs="Arial"/>
          <w:sz w:val="20"/>
          <w:szCs w:val="20"/>
        </w:rPr>
        <w:t>Vanvitelli”  include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colleghi degli SSD ING-INF/05 ed INF/01, in particolare: Proff. Rocco Aversa, Beniamino Di Martino, Maurizio D’ Arienzo,</w:t>
      </w:r>
      <w:r>
        <w:rPr>
          <w:rFonts w:ascii="Arial" w:eastAsia="Arial" w:hAnsi="Arial" w:cs="Arial"/>
          <w:sz w:val="20"/>
          <w:szCs w:val="20"/>
        </w:rPr>
        <w:t xml:space="preserve"> Anna Esposito, Massimo Ficco, Mauro Iacono, Stefano Marrone, Massimiliano </w:t>
      </w:r>
      <w:proofErr w:type="spellStart"/>
      <w:r>
        <w:rPr>
          <w:rFonts w:ascii="Arial" w:eastAsia="Arial" w:hAnsi="Arial" w:cs="Arial"/>
          <w:sz w:val="20"/>
          <w:szCs w:val="20"/>
        </w:rPr>
        <w:t>Rak</w:t>
      </w:r>
      <w:proofErr w:type="spellEnd"/>
      <w:r>
        <w:rPr>
          <w:rFonts w:ascii="Arial" w:eastAsia="Arial" w:hAnsi="Arial" w:cs="Arial"/>
          <w:sz w:val="20"/>
          <w:szCs w:val="20"/>
        </w:rPr>
        <w:t>, Salvatore Venticinque; Ricercatori RTD: Emanuele Bellini, Antonio Esposito, Fiammetta Marulli.</w:t>
      </w:r>
    </w:p>
    <w:p w:rsidR="00A87820" w:rsidRDefault="008836D8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Il coordinatore del nodo del Laboratorio presso l’Università della Campania è il </w:t>
      </w:r>
      <w:r>
        <w:rPr>
          <w:rFonts w:ascii="Arial" w:eastAsia="Arial" w:hAnsi="Arial" w:cs="Arial"/>
          <w:sz w:val="20"/>
          <w:szCs w:val="20"/>
        </w:rPr>
        <w:t>prof. Beniamino Di Martino.</w:t>
      </w:r>
    </w:p>
    <w:p w:rsidR="00A87820" w:rsidRDefault="008836D8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La scheda a seguire riporta le caratteristiche principali di prodotti che abbiano un TRL &gt;=5, principalmente provenienti da risultati di Progetti di Ricerca Europei.</w:t>
      </w:r>
    </w:p>
    <w:p w:rsidR="00A87820" w:rsidRDefault="008836D8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br w:type="page"/>
      </w:r>
    </w:p>
    <w:p w:rsidR="00A87820" w:rsidRDefault="00A87820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:rsidR="00A87820" w:rsidRDefault="00A87820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tbl>
      <w:tblPr>
        <w:tblStyle w:val="a"/>
        <w:tblW w:w="9637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459"/>
        <w:gridCol w:w="7178"/>
      </w:tblGrid>
      <w:tr w:rsidR="00A87820">
        <w:trPr>
          <w:trHeight w:val="455"/>
        </w:trPr>
        <w:tc>
          <w:tcPr>
            <w:tcW w:w="96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7820" w:rsidRDefault="008836D8">
            <w:pPr>
              <w:spacing w:before="240" w:after="0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PRODOTTO 1: </w:t>
            </w:r>
            <w:proofErr w:type="spellStart"/>
            <w:r>
              <w:rPr>
                <w:rFonts w:ascii="Arial" w:eastAsia="Arial" w:hAnsi="Arial" w:cs="Arial"/>
                <w:b/>
                <w:sz w:val="20"/>
                <w:szCs w:val="20"/>
              </w:rPr>
              <w:t>CoSSMic</w:t>
            </w:r>
            <w:proofErr w:type="spellEnd"/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Simulator</w:t>
            </w:r>
          </w:p>
        </w:tc>
      </w:tr>
      <w:tr w:rsidR="00A87820">
        <w:trPr>
          <w:trHeight w:val="1565"/>
        </w:trPr>
        <w:tc>
          <w:tcPr>
            <w:tcW w:w="24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7820" w:rsidRDefault="008836D8">
            <w:pPr>
              <w:spacing w:before="240" w:after="240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 xml:space="preserve">Descrizione (400 </w:t>
            </w:r>
            <w:proofErr w:type="spellStart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char</w:t>
            </w:r>
            <w:proofErr w:type="spellEnd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71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7820" w:rsidRDefault="008836D8">
            <w:pPr>
              <w:spacing w:before="240" w:after="240"/>
              <w:ind w:left="8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The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presented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tool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part of the research activity carried out in the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European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Project (FP7-SMARTCITIES-2013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CoSSMic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(Collaborative Smart Solar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powered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Micro-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grids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).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CoSSMic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Simulator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aims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to simulate the management and the control of micro-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grids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systems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, embedded with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renewable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energy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production, storage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capacity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and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consumption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in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order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to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allow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higher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rate of self-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consumption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of the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produced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renewable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energy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</w:tr>
      <w:tr w:rsidR="00A87820">
        <w:trPr>
          <w:trHeight w:val="1295"/>
        </w:trPr>
        <w:tc>
          <w:tcPr>
            <w:tcW w:w="24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7820" w:rsidRDefault="008836D8">
            <w:pPr>
              <w:spacing w:before="240" w:after="240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 xml:space="preserve">Benefici chiave (300 </w:t>
            </w:r>
            <w:proofErr w:type="spellStart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char</w:t>
            </w:r>
            <w:proofErr w:type="spellEnd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71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7820" w:rsidRDefault="008836D8">
            <w:pPr>
              <w:spacing w:after="0"/>
              <w:ind w:left="8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The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key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idea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that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optimizing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load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shifting,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number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and powe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r of PV, use of storage,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through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the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exchange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of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excess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power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among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the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buildings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in a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neighbourhood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it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could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be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possible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to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achieve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higher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levels of global self-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consumption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obtaining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significant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benefits in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terms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of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reduced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power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bills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for the house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owne</w:t>
            </w:r>
            <w:r>
              <w:rPr>
                <w:rFonts w:ascii="Arial" w:eastAsia="Arial" w:hAnsi="Arial" w:cs="Arial"/>
                <w:sz w:val="20"/>
                <w:szCs w:val="20"/>
              </w:rPr>
              <w:t>rs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and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reduced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peak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loads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on the public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grid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</w:tr>
      <w:tr w:rsidR="00A87820">
        <w:trPr>
          <w:trHeight w:val="1505"/>
        </w:trPr>
        <w:tc>
          <w:tcPr>
            <w:tcW w:w="24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7820" w:rsidRDefault="008836D8">
            <w:pPr>
              <w:spacing w:before="240" w:after="240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 xml:space="preserve">Possibili Beneficiari (250 </w:t>
            </w:r>
            <w:proofErr w:type="spellStart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char</w:t>
            </w:r>
            <w:proofErr w:type="spellEnd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71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7820" w:rsidRDefault="008836D8">
            <w:pPr>
              <w:spacing w:before="240" w:after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Private users;</w:t>
            </w:r>
          </w:p>
          <w:p w:rsidR="00A87820" w:rsidRDefault="008836D8">
            <w:pPr>
              <w:spacing w:before="240" w:after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Private and public companies;</w:t>
            </w:r>
          </w:p>
          <w:p w:rsidR="00A87820" w:rsidRDefault="008836D8">
            <w:pPr>
              <w:spacing w:before="240" w:after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Energy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Grid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Managers</w:t>
            </w:r>
            <w:proofErr w:type="spellEnd"/>
          </w:p>
        </w:tc>
      </w:tr>
      <w:tr w:rsidR="00A87820">
        <w:trPr>
          <w:trHeight w:val="485"/>
        </w:trPr>
        <w:tc>
          <w:tcPr>
            <w:tcW w:w="24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7820" w:rsidRDefault="008836D8">
            <w:pPr>
              <w:spacing w:before="240" w:after="240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 xml:space="preserve">Elementi di innovazione (300 </w:t>
            </w:r>
            <w:proofErr w:type="spellStart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char</w:t>
            </w:r>
            <w:proofErr w:type="spellEnd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71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7820" w:rsidRDefault="008836D8">
            <w:pPr>
              <w:spacing w:before="240" w:after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Distributed approach</w:t>
            </w:r>
          </w:p>
        </w:tc>
      </w:tr>
      <w:tr w:rsidR="00A87820">
        <w:trPr>
          <w:trHeight w:val="995"/>
        </w:trPr>
        <w:tc>
          <w:tcPr>
            <w:tcW w:w="24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7820" w:rsidRDefault="008836D8">
            <w:pPr>
              <w:spacing w:before="240" w:after="240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 xml:space="preserve">Tipologia di soluzione Tecnologie utilizzate (300 </w:t>
            </w:r>
            <w:proofErr w:type="spellStart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char</w:t>
            </w:r>
            <w:proofErr w:type="spellEnd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71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7820" w:rsidRDefault="008836D8">
            <w:pPr>
              <w:spacing w:before="240" w:after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Multi- Agent Technology Spade</w:t>
            </w:r>
          </w:p>
          <w:p w:rsidR="00A87820" w:rsidRDefault="008836D8">
            <w:pPr>
              <w:spacing w:before="240" w:after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Peer-to-Peer (P2P)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architecture</w:t>
            </w:r>
            <w:proofErr w:type="spellEnd"/>
          </w:p>
        </w:tc>
      </w:tr>
      <w:tr w:rsidR="00A87820">
        <w:trPr>
          <w:trHeight w:val="995"/>
        </w:trPr>
        <w:tc>
          <w:tcPr>
            <w:tcW w:w="24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7820" w:rsidRDefault="008836D8">
            <w:pPr>
              <w:spacing w:before="240" w:after="240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 xml:space="preserve">Use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cases</w:t>
            </w:r>
            <w:proofErr w:type="spellEnd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(</w:t>
            </w:r>
            <w:proofErr w:type="gramEnd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 xml:space="preserve">300 </w:t>
            </w:r>
            <w:proofErr w:type="spellStart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char</w:t>
            </w:r>
            <w:proofErr w:type="spellEnd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71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7820" w:rsidRDefault="008836D8">
            <w:pPr>
              <w:spacing w:before="240" w:after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Collaborating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micro-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grids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of a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neighborhood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;</w:t>
            </w:r>
          </w:p>
          <w:p w:rsidR="00A87820" w:rsidRDefault="008836D8">
            <w:pPr>
              <w:spacing w:before="240" w:after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Company car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parks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with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charging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points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powered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by solar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panels</w:t>
            </w:r>
            <w:proofErr w:type="spellEnd"/>
          </w:p>
        </w:tc>
      </w:tr>
      <w:tr w:rsidR="00A87820">
        <w:trPr>
          <w:trHeight w:val="485"/>
        </w:trPr>
        <w:tc>
          <w:tcPr>
            <w:tcW w:w="24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7820" w:rsidRDefault="008836D8">
            <w:pPr>
              <w:spacing w:before="240" w:after="0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 xml:space="preserve">Partners </w:t>
            </w:r>
            <w:proofErr w:type="gramStart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coinvolti(</w:t>
            </w:r>
            <w:proofErr w:type="gramEnd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 xml:space="preserve">150 </w:t>
            </w:r>
            <w:proofErr w:type="spellStart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char</w:t>
            </w:r>
            <w:proofErr w:type="spellEnd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71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7820" w:rsidRDefault="008836D8">
            <w:pPr>
              <w:spacing w:before="240" w:after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Università della Campania “</w:t>
            </w:r>
            <w:proofErr w:type="spellStart"/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L.Vanvitelli</w:t>
            </w:r>
            <w:proofErr w:type="spellEnd"/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”. </w:t>
            </w:r>
          </w:p>
          <w:p w:rsidR="00A87820" w:rsidRDefault="008836D8">
            <w:pPr>
              <w:spacing w:before="240" w:after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Riferimenti: Proff. Rocco Aversa, Salvatore Venticinque, Beniamino Di Martino</w:t>
            </w:r>
          </w:p>
        </w:tc>
      </w:tr>
    </w:tbl>
    <w:p w:rsidR="00A87820" w:rsidRDefault="00A87820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:rsidR="00A87820" w:rsidRDefault="008836D8">
      <w:r>
        <w:br w:type="page"/>
      </w:r>
    </w:p>
    <w:p w:rsidR="00A87820" w:rsidRDefault="00A87820"/>
    <w:tbl>
      <w:tblPr>
        <w:tblStyle w:val="a0"/>
        <w:tblW w:w="962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47"/>
        <w:gridCol w:w="7275"/>
      </w:tblGrid>
      <w:tr w:rsidR="00A87820">
        <w:tc>
          <w:tcPr>
            <w:tcW w:w="9622" w:type="dxa"/>
            <w:gridSpan w:val="2"/>
            <w:shd w:val="clear" w:color="auto" w:fill="auto"/>
          </w:tcPr>
          <w:p w:rsidR="00A87820" w:rsidRDefault="008836D8">
            <w:pPr>
              <w:spacing w:after="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PRODOTTO 2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(MAX 2000 CHAR SPAZI INCLUSI): </w:t>
            </w:r>
            <w:proofErr w:type="spellStart"/>
            <w:r>
              <w:rPr>
                <w:rFonts w:ascii="Arial" w:eastAsia="Arial" w:hAnsi="Arial" w:cs="Arial"/>
                <w:b/>
                <w:sz w:val="20"/>
                <w:szCs w:val="20"/>
              </w:rPr>
              <w:t>CoSSMic</w:t>
            </w:r>
            <w:proofErr w:type="spellEnd"/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Monitoring platform</w:t>
            </w:r>
          </w:p>
        </w:tc>
      </w:tr>
      <w:tr w:rsidR="00A87820">
        <w:tc>
          <w:tcPr>
            <w:tcW w:w="2347" w:type="dxa"/>
            <w:shd w:val="clear" w:color="auto" w:fill="auto"/>
          </w:tcPr>
          <w:p w:rsidR="00A87820" w:rsidRDefault="008836D8">
            <w:pP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 xml:space="preserve">Descrizione (400 </w:t>
            </w:r>
            <w:proofErr w:type="spellStart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char</w:t>
            </w:r>
            <w:proofErr w:type="spellEnd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7275" w:type="dxa"/>
            <w:shd w:val="clear" w:color="auto" w:fill="auto"/>
          </w:tcPr>
          <w:p w:rsidR="00A87820" w:rsidRDefault="0088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An 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IoT  platform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that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allows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for collecting, processing 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energy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measures.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It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can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detect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and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learn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energy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profiles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of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consuming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appliances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to support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smart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scheduling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of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consumption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. The 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platform 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integrates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a user-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friendly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web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interface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 for planning and m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onitoring of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energy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usage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in a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smart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home.  The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same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platform can 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emulate 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energetic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behaviors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of the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smart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building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replaying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events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through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the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utilization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of   data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collected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in the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past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</w:tr>
      <w:tr w:rsidR="00A87820">
        <w:tc>
          <w:tcPr>
            <w:tcW w:w="2347" w:type="dxa"/>
            <w:shd w:val="clear" w:color="auto" w:fill="auto"/>
          </w:tcPr>
          <w:p w:rsidR="00A87820" w:rsidRDefault="008836D8">
            <w:pP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 xml:space="preserve">Benefici chiave (300 </w:t>
            </w:r>
            <w:proofErr w:type="spellStart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char</w:t>
            </w:r>
            <w:proofErr w:type="spellEnd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7275" w:type="dxa"/>
            <w:shd w:val="clear" w:color="auto" w:fill="auto"/>
          </w:tcPr>
          <w:p w:rsidR="00A87820" w:rsidRDefault="008836D8">
            <w:pPr>
              <w:tabs>
                <w:tab w:val="left" w:pos="284"/>
              </w:tabs>
              <w:spacing w:after="0"/>
              <w:ind w:left="170" w:hanging="17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Monitoring,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analysis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and optimization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of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energy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utilization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in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smart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building.</w:t>
            </w:r>
          </w:p>
        </w:tc>
      </w:tr>
      <w:tr w:rsidR="00A87820">
        <w:tc>
          <w:tcPr>
            <w:tcW w:w="2347" w:type="dxa"/>
            <w:shd w:val="clear" w:color="auto" w:fill="auto"/>
          </w:tcPr>
          <w:p w:rsidR="00A87820" w:rsidRDefault="008836D8">
            <w:pP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 xml:space="preserve">Possibili Beneficiari (250 </w:t>
            </w:r>
            <w:proofErr w:type="spellStart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char</w:t>
            </w:r>
            <w:proofErr w:type="spellEnd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7275" w:type="dxa"/>
            <w:shd w:val="clear" w:color="auto" w:fill="auto"/>
          </w:tcPr>
          <w:p w:rsidR="00A87820" w:rsidRDefault="008836D8">
            <w:pPr>
              <w:spacing w:before="240" w:after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Private users;</w:t>
            </w:r>
          </w:p>
          <w:p w:rsidR="00A87820" w:rsidRDefault="008836D8">
            <w:pPr>
              <w:spacing w:before="240" w:after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Private and public companies;</w:t>
            </w:r>
          </w:p>
          <w:p w:rsidR="00A87820" w:rsidRDefault="008836D8">
            <w:pPr>
              <w:spacing w:before="240"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Energy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Grid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Managers</w:t>
            </w:r>
            <w:proofErr w:type="spellEnd"/>
          </w:p>
        </w:tc>
      </w:tr>
      <w:tr w:rsidR="00A87820">
        <w:tc>
          <w:tcPr>
            <w:tcW w:w="2347" w:type="dxa"/>
            <w:shd w:val="clear" w:color="auto" w:fill="auto"/>
          </w:tcPr>
          <w:p w:rsidR="00A87820" w:rsidRDefault="008836D8">
            <w:pP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 xml:space="preserve">Elementi di innovazione (300 </w:t>
            </w:r>
            <w:proofErr w:type="spellStart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char</w:t>
            </w:r>
            <w:proofErr w:type="spellEnd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7275" w:type="dxa"/>
            <w:shd w:val="clear" w:color="auto" w:fill="auto"/>
          </w:tcPr>
          <w:p w:rsidR="00A87820" w:rsidRDefault="008836D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Utilization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of off the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shelf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low cost hardware. User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driven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demand side management.</w:t>
            </w:r>
          </w:p>
        </w:tc>
      </w:tr>
      <w:tr w:rsidR="00A87820">
        <w:tc>
          <w:tcPr>
            <w:tcW w:w="2347" w:type="dxa"/>
            <w:shd w:val="clear" w:color="auto" w:fill="auto"/>
          </w:tcPr>
          <w:p w:rsidR="00A87820" w:rsidRDefault="008836D8">
            <w:pP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 xml:space="preserve">Tipologia di soluzione Tecnologie utilizzate (300 </w:t>
            </w:r>
            <w:proofErr w:type="spellStart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char</w:t>
            </w:r>
            <w:proofErr w:type="spellEnd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7275" w:type="dxa"/>
            <w:shd w:val="clear" w:color="auto" w:fill="auto"/>
          </w:tcPr>
          <w:p w:rsidR="00A87820" w:rsidRDefault="008836D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Emoncms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raspberry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PI3, open source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Python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and PHP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original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developments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</w:p>
        </w:tc>
      </w:tr>
      <w:tr w:rsidR="00A87820">
        <w:tc>
          <w:tcPr>
            <w:tcW w:w="2347" w:type="dxa"/>
            <w:shd w:val="clear" w:color="auto" w:fill="auto"/>
          </w:tcPr>
          <w:p w:rsidR="00A87820" w:rsidRDefault="008836D8">
            <w:pP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 xml:space="preserve">Use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cases</w:t>
            </w:r>
            <w:proofErr w:type="spellEnd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(</w:t>
            </w:r>
            <w:proofErr w:type="gramEnd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 xml:space="preserve">300 </w:t>
            </w:r>
            <w:proofErr w:type="spellStart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char</w:t>
            </w:r>
            <w:proofErr w:type="spellEnd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7275" w:type="dxa"/>
            <w:shd w:val="clear" w:color="auto" w:fill="auto"/>
          </w:tcPr>
          <w:p w:rsidR="00A87820" w:rsidRDefault="008836D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Energy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smart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home</w:t>
            </w:r>
          </w:p>
        </w:tc>
      </w:tr>
      <w:tr w:rsidR="00A87820">
        <w:tc>
          <w:tcPr>
            <w:tcW w:w="2347" w:type="dxa"/>
            <w:shd w:val="clear" w:color="auto" w:fill="auto"/>
          </w:tcPr>
          <w:p w:rsidR="00A87820" w:rsidRDefault="008836D8">
            <w:pPr>
              <w:spacing w:after="0"/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 xml:space="preserve">Partners </w:t>
            </w:r>
            <w:proofErr w:type="gramStart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coinvolti(</w:t>
            </w:r>
            <w:proofErr w:type="gramEnd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 xml:space="preserve">150 </w:t>
            </w:r>
            <w:proofErr w:type="spellStart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char</w:t>
            </w:r>
            <w:proofErr w:type="spellEnd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7275" w:type="dxa"/>
            <w:shd w:val="clear" w:color="auto" w:fill="auto"/>
          </w:tcPr>
          <w:p w:rsidR="00A87820" w:rsidRDefault="008836D8">
            <w:pPr>
              <w:spacing w:before="240" w:after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Università della Campania “</w:t>
            </w:r>
            <w:proofErr w:type="spellStart"/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L.Vanvitelli</w:t>
            </w:r>
            <w:proofErr w:type="spellEnd"/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”. </w:t>
            </w:r>
          </w:p>
          <w:p w:rsidR="00A87820" w:rsidRDefault="008836D8">
            <w:pPr>
              <w:spacing w:before="240" w:after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Riferimenti: Proff. Rocco Aversa, Salvatore Venticinque, Beniamino Di Martino</w:t>
            </w:r>
          </w:p>
          <w:p w:rsidR="00A87820" w:rsidRDefault="00A87820">
            <w:pPr>
              <w:spacing w:before="240" w:after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:rsidR="008836D8" w:rsidRDefault="008836D8"/>
    <w:p w:rsidR="008836D8" w:rsidRDefault="008836D8">
      <w:r>
        <w:br w:type="page"/>
      </w:r>
    </w:p>
    <w:p w:rsidR="00A87820" w:rsidRDefault="00A87820"/>
    <w:tbl>
      <w:tblPr>
        <w:tblStyle w:val="a1"/>
        <w:tblW w:w="962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47"/>
        <w:gridCol w:w="7275"/>
      </w:tblGrid>
      <w:tr w:rsidR="00A87820">
        <w:tc>
          <w:tcPr>
            <w:tcW w:w="9622" w:type="dxa"/>
            <w:gridSpan w:val="2"/>
            <w:shd w:val="clear" w:color="auto" w:fill="auto"/>
          </w:tcPr>
          <w:p w:rsidR="00A87820" w:rsidRDefault="008836D8">
            <w:pPr>
              <w:spacing w:after="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PRODOTTO 3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(MAX 2000 CHAR SPAZI INCLUSI) Smart Road Safety Edge-Cloud monitoring platform.</w:t>
            </w:r>
          </w:p>
        </w:tc>
      </w:tr>
      <w:tr w:rsidR="00A87820">
        <w:tc>
          <w:tcPr>
            <w:tcW w:w="2347" w:type="dxa"/>
            <w:shd w:val="clear" w:color="auto" w:fill="auto"/>
          </w:tcPr>
          <w:p w:rsidR="00A87820" w:rsidRDefault="008836D8">
            <w:pP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 xml:space="preserve">Descrizione (400 </w:t>
            </w:r>
            <w:proofErr w:type="spellStart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char</w:t>
            </w:r>
            <w:proofErr w:type="spellEnd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7275" w:type="dxa"/>
            <w:shd w:val="clear" w:color="auto" w:fill="auto"/>
          </w:tcPr>
          <w:p w:rsidR="00A87820" w:rsidRDefault="008836D8">
            <w:pPr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The  Cloud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edge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smart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 road  implementation 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is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composed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of   one  cloud  service  and  some 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edge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nodes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 with 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different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capabilities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. 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It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was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born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as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a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prototype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 and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has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become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a commercial product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patented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by SMA Road Safety.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Edge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nodes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are 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equipped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  with 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sensors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 and 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actuators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and 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that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communicate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 with remote 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services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.  </w:t>
            </w:r>
          </w:p>
        </w:tc>
      </w:tr>
      <w:tr w:rsidR="00A87820">
        <w:tc>
          <w:tcPr>
            <w:tcW w:w="2347" w:type="dxa"/>
            <w:shd w:val="clear" w:color="auto" w:fill="auto"/>
          </w:tcPr>
          <w:p w:rsidR="00A87820" w:rsidRDefault="008836D8">
            <w:pP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 xml:space="preserve">Benefici chiave (300 </w:t>
            </w:r>
            <w:proofErr w:type="spellStart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char</w:t>
            </w:r>
            <w:proofErr w:type="spellEnd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7275" w:type="dxa"/>
            <w:shd w:val="clear" w:color="auto" w:fill="auto"/>
          </w:tcPr>
          <w:p w:rsidR="00A87820" w:rsidRDefault="008836D8">
            <w:pPr>
              <w:spacing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It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allows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for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alerting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in real-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time  the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 rescue  service  and  the 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police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 in  the 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event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 of  a vehicle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accident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agains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t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fixed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obstacle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, providing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real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time video streaming,  recording and environmental information.</w:t>
            </w:r>
          </w:p>
        </w:tc>
      </w:tr>
      <w:tr w:rsidR="00A87820">
        <w:tc>
          <w:tcPr>
            <w:tcW w:w="2347" w:type="dxa"/>
            <w:shd w:val="clear" w:color="auto" w:fill="auto"/>
          </w:tcPr>
          <w:p w:rsidR="00A87820" w:rsidRDefault="008836D8">
            <w:pP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 xml:space="preserve">Possibili Beneficiari (250 </w:t>
            </w:r>
            <w:proofErr w:type="spellStart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char</w:t>
            </w:r>
            <w:proofErr w:type="spellEnd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7275" w:type="dxa"/>
            <w:shd w:val="clear" w:color="auto" w:fill="auto"/>
          </w:tcPr>
          <w:p w:rsidR="00A87820" w:rsidRDefault="008836D8">
            <w:pPr>
              <w:tabs>
                <w:tab w:val="left" w:pos="284"/>
              </w:tabs>
              <w:spacing w:after="0"/>
              <w:ind w:left="17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Road safety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administrators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>, drivers</w:t>
            </w:r>
          </w:p>
        </w:tc>
      </w:tr>
      <w:tr w:rsidR="00A87820">
        <w:tc>
          <w:tcPr>
            <w:tcW w:w="2347" w:type="dxa"/>
            <w:shd w:val="clear" w:color="auto" w:fill="auto"/>
          </w:tcPr>
          <w:p w:rsidR="00A87820" w:rsidRDefault="008836D8">
            <w:pP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 xml:space="preserve">Elementi di innovazione (300 </w:t>
            </w:r>
            <w:proofErr w:type="spellStart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char</w:t>
            </w:r>
            <w:proofErr w:type="spellEnd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7275" w:type="dxa"/>
            <w:shd w:val="clear" w:color="auto" w:fill="auto"/>
          </w:tcPr>
          <w:p w:rsidR="00A87820" w:rsidRDefault="008836D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Distributed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architecture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>, real-time interaction, in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novative environmental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sensors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integrated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with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advanced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commercial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solutions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>..</w:t>
            </w:r>
            <w:proofErr w:type="gramEnd"/>
          </w:p>
        </w:tc>
      </w:tr>
      <w:tr w:rsidR="00A87820">
        <w:tc>
          <w:tcPr>
            <w:tcW w:w="2347" w:type="dxa"/>
            <w:shd w:val="clear" w:color="auto" w:fill="auto"/>
          </w:tcPr>
          <w:p w:rsidR="00A87820" w:rsidRDefault="008836D8">
            <w:pP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 xml:space="preserve">Tipologia di soluzione Tecnologie utilizzate (300 </w:t>
            </w:r>
            <w:proofErr w:type="spellStart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char</w:t>
            </w:r>
            <w:proofErr w:type="spellEnd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7275" w:type="dxa"/>
            <w:shd w:val="clear" w:color="auto" w:fill="auto"/>
          </w:tcPr>
          <w:p w:rsidR="00A87820" w:rsidRDefault="008836D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Proprietary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technology. Wireless communication, self-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powered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by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photovoltaic-panels</w:t>
            </w:r>
            <w:proofErr w:type="spellEnd"/>
          </w:p>
          <w:p w:rsidR="00A87820" w:rsidRDefault="00A87820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A87820">
        <w:tc>
          <w:tcPr>
            <w:tcW w:w="2347" w:type="dxa"/>
            <w:shd w:val="clear" w:color="auto" w:fill="auto"/>
          </w:tcPr>
          <w:p w:rsidR="00A87820" w:rsidRDefault="008836D8">
            <w:pP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 xml:space="preserve">Use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cases</w:t>
            </w:r>
            <w:proofErr w:type="spellEnd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(</w:t>
            </w:r>
            <w:proofErr w:type="gramEnd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 xml:space="preserve">300 </w:t>
            </w:r>
            <w:proofErr w:type="spellStart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char</w:t>
            </w:r>
            <w:proofErr w:type="spellEnd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7275" w:type="dxa"/>
            <w:shd w:val="clear" w:color="auto" w:fill="auto"/>
          </w:tcPr>
          <w:p w:rsidR="00A87820" w:rsidRDefault="008836D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Road safety monitoring and control</w:t>
            </w:r>
          </w:p>
        </w:tc>
      </w:tr>
      <w:tr w:rsidR="00A87820">
        <w:tc>
          <w:tcPr>
            <w:tcW w:w="2347" w:type="dxa"/>
            <w:shd w:val="clear" w:color="auto" w:fill="auto"/>
          </w:tcPr>
          <w:p w:rsidR="00A87820" w:rsidRDefault="008836D8">
            <w:pPr>
              <w:spacing w:after="0"/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 xml:space="preserve">Partners coinvolti 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 xml:space="preserve">(150 </w:t>
            </w:r>
            <w:proofErr w:type="spellStart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char</w:t>
            </w:r>
            <w:proofErr w:type="spellEnd"/>
            <w:r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7275" w:type="dxa"/>
            <w:shd w:val="clear" w:color="auto" w:fill="auto"/>
          </w:tcPr>
          <w:p w:rsidR="00A87820" w:rsidRDefault="008836D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Università della Campania “Luigi Vanvitelli”, SMA Road Safety.</w:t>
            </w:r>
          </w:p>
          <w:p w:rsidR="00A87820" w:rsidRDefault="008836D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Riferimenti: Prof. Salvatore Venticinque.</w:t>
            </w:r>
          </w:p>
        </w:tc>
      </w:tr>
    </w:tbl>
    <w:p w:rsidR="00A87820" w:rsidRDefault="00A87820"/>
    <w:sectPr w:rsidR="00A87820">
      <w:pgSz w:w="11900" w:h="16840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7820"/>
    <w:rsid w:val="008836D8"/>
    <w:rsid w:val="00A87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A8E45"/>
  <w15:docId w15:val="{4A720013-1403-493C-9A29-E12E36C3D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AA726F"/>
    <w:rPr>
      <w:rFonts w:cs="Times New Roman"/>
      <w:lang w:eastAsia="en-US"/>
    </w:rPr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Collegamentoipertestuale">
    <w:name w:val="Hyperlink"/>
    <w:uiPriority w:val="99"/>
    <w:unhideWhenUsed/>
    <w:rsid w:val="00AA726F"/>
    <w:rPr>
      <w:color w:val="0000FF"/>
      <w:u w:val="single"/>
    </w:rPr>
  </w:style>
  <w:style w:type="paragraph" w:styleId="NormaleWeb">
    <w:name w:val="Normal (Web)"/>
    <w:basedOn w:val="Normale"/>
    <w:uiPriority w:val="99"/>
    <w:semiHidden/>
    <w:rsid w:val="00AA726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AA726F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C14FE6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C14FE6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C14FE6"/>
    <w:rPr>
      <w:rFonts w:ascii="Calibri" w:eastAsia="Calibri" w:hAnsi="Calibri" w:cs="Times New Roman"/>
      <w:sz w:val="20"/>
      <w:szCs w:val="20"/>
      <w:lang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C14FE6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C14FE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14FE6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14FE6"/>
    <w:rPr>
      <w:rFonts w:ascii="Times New Roman" w:eastAsia="Calibri" w:hAnsi="Times New Roman" w:cs="Times New Roman"/>
      <w:sz w:val="18"/>
      <w:szCs w:val="18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6137BF"/>
    <w:pPr>
      <w:spacing w:after="0" w:line="240" w:lineRule="auto"/>
      <w:jc w:val="both"/>
    </w:pPr>
    <w:rPr>
      <w:rFonts w:ascii="Times" w:eastAsiaTheme="minorEastAsia" w:hAnsi="Times" w:cstheme="minorBidi"/>
      <w:sz w:val="18"/>
      <w:szCs w:val="24"/>
      <w:lang w:eastAsia="zh-CN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6137BF"/>
    <w:rPr>
      <w:rFonts w:ascii="Times" w:hAnsi="Times"/>
      <w:sz w:val="18"/>
    </w:rPr>
  </w:style>
  <w:style w:type="character" w:styleId="Rimandonotaapidipagina">
    <w:name w:val="footnote reference"/>
    <w:basedOn w:val="Carpredefinitoparagrafo"/>
    <w:uiPriority w:val="99"/>
    <w:unhideWhenUsed/>
    <w:rsid w:val="006137BF"/>
    <w:rPr>
      <w:vertAlign w:val="superscript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TzjLwJUgU0eafT1lodzBx2xfotQ==">AMUW2mWLGJqXgbhq53wDPhpW9fU4tMnwStgtIl8XLEiZe3EfKzVCZH0pOPApZkSaZmVkxPPMJmBj/ls3+/uSdjX34rC7DkzwNSL04RxkJ0Sy7dyztfNj1iM=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701</Words>
  <Characters>4002</Characters>
  <Application>Microsoft Office Word</Application>
  <DocSecurity>0</DocSecurity>
  <Lines>33</Lines>
  <Paragraphs>9</Paragraphs>
  <ScaleCrop>false</ScaleCrop>
  <Company/>
  <LinksUpToDate>false</LinksUpToDate>
  <CharactersWithSpaces>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 di Microsoft Office</dc:creator>
  <cp:lastModifiedBy>Antonio Puliafito</cp:lastModifiedBy>
  <cp:revision>2</cp:revision>
  <dcterms:created xsi:type="dcterms:W3CDTF">2020-11-02T18:36:00Z</dcterms:created>
  <dcterms:modified xsi:type="dcterms:W3CDTF">2020-11-22T06:15:00Z</dcterms:modified>
</cp:coreProperties>
</file>