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2FF01" w14:textId="77777777" w:rsidR="00536BC7" w:rsidRDefault="00536BC7" w:rsidP="00536BC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FBED804" w14:textId="77777777" w:rsidR="00536BC7" w:rsidRPr="00282D70" w:rsidRDefault="00536BC7" w:rsidP="00536BC7">
      <w:pPr>
        <w:jc w:val="center"/>
        <w:rPr>
          <w:b/>
          <w:sz w:val="44"/>
          <w:szCs w:val="44"/>
        </w:rPr>
      </w:pPr>
      <w:r w:rsidRPr="00282D70">
        <w:rPr>
          <w:b/>
          <w:sz w:val="44"/>
          <w:szCs w:val="44"/>
        </w:rPr>
        <w:t>Scheda Censimento prodotti di ricerca</w:t>
      </w:r>
    </w:p>
    <w:p w14:paraId="7771E4FF" w14:textId="77777777" w:rsidR="00536BC7" w:rsidRPr="00162FF2" w:rsidRDefault="00536BC7" w:rsidP="00536BC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162FF2">
        <w:rPr>
          <w:rFonts w:ascii="Arial" w:hAnsi="Arial" w:cs="Arial"/>
          <w:b/>
          <w:sz w:val="20"/>
          <w:szCs w:val="20"/>
        </w:rPr>
        <w:t xml:space="preserve">DESCRIZIONE </w:t>
      </w:r>
      <w:r>
        <w:rPr>
          <w:rFonts w:ascii="Arial" w:hAnsi="Arial" w:cs="Arial"/>
          <w:b/>
          <w:sz w:val="20"/>
          <w:szCs w:val="20"/>
        </w:rPr>
        <w:t>NODO LOCALE (MAX 1500 CHAR SPAZI INCLUSI)</w:t>
      </w:r>
    </w:p>
    <w:p w14:paraId="126AA168" w14:textId="77777777" w:rsidR="00536BC7" w:rsidRDefault="00536BC7" w:rsidP="00536BC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32AF689" w14:textId="77E4727F" w:rsidR="00536BC7" w:rsidRPr="0089660B" w:rsidRDefault="00536BC7" w:rsidP="00536BC7">
      <w:pPr>
        <w:spacing w:after="0"/>
        <w:jc w:val="both"/>
        <w:rPr>
          <w:rFonts w:ascii="Arial" w:hAnsi="Arial" w:cs="Arial"/>
          <w:sz w:val="20"/>
          <w:szCs w:val="20"/>
        </w:rPr>
      </w:pPr>
      <w:r w:rsidRPr="0089660B">
        <w:rPr>
          <w:rFonts w:ascii="Arial" w:hAnsi="Arial" w:cs="Arial"/>
          <w:sz w:val="20"/>
          <w:szCs w:val="20"/>
        </w:rPr>
        <w:t xml:space="preserve">Il nodo locale del Laboratorio Smart </w:t>
      </w:r>
      <w:proofErr w:type="spellStart"/>
      <w:r w:rsidRPr="0089660B">
        <w:rPr>
          <w:rFonts w:ascii="Arial" w:hAnsi="Arial" w:cs="Arial"/>
          <w:sz w:val="20"/>
          <w:szCs w:val="20"/>
        </w:rPr>
        <w:t>Cities</w:t>
      </w:r>
      <w:proofErr w:type="spellEnd"/>
      <w:r w:rsidRPr="0089660B">
        <w:rPr>
          <w:rFonts w:ascii="Arial" w:hAnsi="Arial" w:cs="Arial"/>
          <w:sz w:val="20"/>
          <w:szCs w:val="20"/>
        </w:rPr>
        <w:t xml:space="preserve"> and </w:t>
      </w:r>
      <w:proofErr w:type="spellStart"/>
      <w:r w:rsidRPr="0089660B">
        <w:rPr>
          <w:rFonts w:ascii="Arial" w:hAnsi="Arial" w:cs="Arial"/>
          <w:sz w:val="20"/>
          <w:szCs w:val="20"/>
        </w:rPr>
        <w:t>Communities</w:t>
      </w:r>
      <w:proofErr w:type="spellEnd"/>
      <w:r w:rsidRPr="0089660B">
        <w:rPr>
          <w:rFonts w:ascii="Arial" w:hAnsi="Arial" w:cs="Arial"/>
          <w:sz w:val="20"/>
          <w:szCs w:val="20"/>
        </w:rPr>
        <w:t xml:space="preserve"> presso </w:t>
      </w:r>
      <w:proofErr w:type="spellStart"/>
      <w:r w:rsidRPr="0089660B">
        <w:rPr>
          <w:rFonts w:ascii="Arial" w:hAnsi="Arial" w:cs="Arial"/>
          <w:sz w:val="20"/>
          <w:szCs w:val="20"/>
        </w:rPr>
        <w:t>l’Universita’</w:t>
      </w:r>
      <w:proofErr w:type="spellEnd"/>
      <w:r w:rsidRPr="0089660B">
        <w:rPr>
          <w:rFonts w:ascii="Arial" w:hAnsi="Arial" w:cs="Arial"/>
          <w:sz w:val="20"/>
          <w:szCs w:val="20"/>
        </w:rPr>
        <w:t xml:space="preserve"> degli Studi del Sannio  include colleghi dell’area ING-INF/05. </w:t>
      </w:r>
    </w:p>
    <w:p w14:paraId="5240E73F" w14:textId="54D6A414" w:rsidR="00536BC7" w:rsidRPr="0089660B" w:rsidRDefault="00536BC7" w:rsidP="00536BC7">
      <w:pPr>
        <w:spacing w:after="0"/>
        <w:jc w:val="both"/>
        <w:rPr>
          <w:rFonts w:ascii="Arial" w:hAnsi="Arial" w:cs="Arial"/>
          <w:sz w:val="20"/>
          <w:szCs w:val="20"/>
        </w:rPr>
      </w:pPr>
      <w:r w:rsidRPr="0089660B">
        <w:rPr>
          <w:rFonts w:ascii="Arial" w:hAnsi="Arial" w:cs="Arial"/>
          <w:sz w:val="20"/>
          <w:szCs w:val="20"/>
        </w:rPr>
        <w:t xml:space="preserve">Le competenze disponibili presso il nodo </w:t>
      </w:r>
      <w:r w:rsidR="00DE4D1E">
        <w:rPr>
          <w:rFonts w:ascii="Arial" w:hAnsi="Arial" w:cs="Arial"/>
          <w:sz w:val="20"/>
          <w:szCs w:val="20"/>
        </w:rPr>
        <w:t>dell’Università del Sannio</w:t>
      </w:r>
      <w:r w:rsidRPr="0089660B">
        <w:rPr>
          <w:rFonts w:ascii="Arial" w:hAnsi="Arial" w:cs="Arial"/>
          <w:sz w:val="20"/>
          <w:szCs w:val="20"/>
        </w:rPr>
        <w:t xml:space="preserve"> </w:t>
      </w:r>
      <w:r w:rsidR="0089660B">
        <w:rPr>
          <w:rFonts w:ascii="Arial" w:hAnsi="Arial" w:cs="Arial"/>
          <w:sz w:val="20"/>
          <w:szCs w:val="20"/>
        </w:rPr>
        <w:t>riguardano</w:t>
      </w:r>
      <w:r w:rsidRPr="0089660B">
        <w:rPr>
          <w:rFonts w:ascii="Arial" w:hAnsi="Arial" w:cs="Arial"/>
          <w:sz w:val="20"/>
          <w:szCs w:val="20"/>
        </w:rPr>
        <w:t xml:space="preserve"> </w:t>
      </w:r>
      <w:r w:rsidR="0089660B">
        <w:rPr>
          <w:rFonts w:ascii="Arial" w:hAnsi="Arial" w:cs="Arial"/>
          <w:sz w:val="20"/>
          <w:szCs w:val="20"/>
        </w:rPr>
        <w:t>tematiche relative a</w:t>
      </w:r>
      <w:r w:rsidRPr="0089660B">
        <w:rPr>
          <w:rFonts w:ascii="Arial" w:hAnsi="Arial" w:cs="Arial"/>
          <w:sz w:val="20"/>
          <w:szCs w:val="20"/>
        </w:rPr>
        <w:t xml:space="preserve"> sistemi distribuiti e architetture software</w:t>
      </w:r>
      <w:r w:rsidR="00477B76">
        <w:rPr>
          <w:rFonts w:ascii="Arial" w:hAnsi="Arial" w:cs="Arial"/>
          <w:sz w:val="20"/>
          <w:szCs w:val="20"/>
        </w:rPr>
        <w:t>;</w:t>
      </w:r>
      <w:r w:rsidRPr="0089660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9660B">
        <w:rPr>
          <w:rFonts w:ascii="Arial" w:hAnsi="Arial" w:cs="Arial"/>
          <w:sz w:val="20"/>
          <w:szCs w:val="20"/>
        </w:rPr>
        <w:t>cloud</w:t>
      </w:r>
      <w:proofErr w:type="spellEnd"/>
      <w:r w:rsidRPr="0089660B">
        <w:rPr>
          <w:rFonts w:ascii="Arial" w:hAnsi="Arial" w:cs="Arial"/>
          <w:sz w:val="20"/>
          <w:szCs w:val="20"/>
        </w:rPr>
        <w:t xml:space="preserve"> e service </w:t>
      </w:r>
      <w:proofErr w:type="spellStart"/>
      <w:r w:rsidRPr="0089660B">
        <w:rPr>
          <w:rFonts w:ascii="Arial" w:hAnsi="Arial" w:cs="Arial"/>
          <w:sz w:val="20"/>
          <w:szCs w:val="20"/>
        </w:rPr>
        <w:t>computing</w:t>
      </w:r>
      <w:proofErr w:type="spellEnd"/>
      <w:r w:rsidRPr="0089660B">
        <w:rPr>
          <w:rFonts w:ascii="Arial" w:hAnsi="Arial" w:cs="Arial"/>
          <w:sz w:val="20"/>
          <w:szCs w:val="20"/>
        </w:rPr>
        <w:t>;</w:t>
      </w:r>
      <w:r w:rsidR="00477B76">
        <w:rPr>
          <w:rFonts w:ascii="Arial" w:hAnsi="Arial" w:cs="Arial"/>
          <w:sz w:val="20"/>
          <w:szCs w:val="20"/>
        </w:rPr>
        <w:t xml:space="preserve"> sicurezza;</w:t>
      </w:r>
      <w:r w:rsidRPr="0089660B">
        <w:rPr>
          <w:rFonts w:ascii="Arial" w:hAnsi="Arial" w:cs="Arial"/>
          <w:sz w:val="20"/>
          <w:szCs w:val="20"/>
        </w:rPr>
        <w:t xml:space="preserve"> sistemi intelligenti e data </w:t>
      </w:r>
      <w:proofErr w:type="spellStart"/>
      <w:r w:rsidRPr="0089660B">
        <w:rPr>
          <w:rFonts w:ascii="Arial" w:hAnsi="Arial" w:cs="Arial"/>
          <w:sz w:val="20"/>
          <w:szCs w:val="20"/>
        </w:rPr>
        <w:t>mining</w:t>
      </w:r>
      <w:proofErr w:type="spellEnd"/>
      <w:r w:rsidRPr="0089660B">
        <w:rPr>
          <w:rFonts w:ascii="Arial" w:hAnsi="Arial" w:cs="Arial"/>
          <w:sz w:val="20"/>
          <w:szCs w:val="20"/>
        </w:rPr>
        <w:t xml:space="preserve">; Internet delle Cose, mobile </w:t>
      </w:r>
      <w:proofErr w:type="spellStart"/>
      <w:r w:rsidRPr="0089660B">
        <w:rPr>
          <w:rFonts w:ascii="Arial" w:hAnsi="Arial" w:cs="Arial"/>
          <w:sz w:val="20"/>
          <w:szCs w:val="20"/>
        </w:rPr>
        <w:t>computing</w:t>
      </w:r>
      <w:proofErr w:type="spellEnd"/>
      <w:r w:rsidR="00477B76">
        <w:rPr>
          <w:rFonts w:ascii="Arial" w:hAnsi="Arial" w:cs="Arial"/>
          <w:sz w:val="20"/>
          <w:szCs w:val="20"/>
        </w:rPr>
        <w:t>,</w:t>
      </w:r>
      <w:r w:rsidRPr="0089660B">
        <w:rPr>
          <w:rFonts w:ascii="Arial" w:hAnsi="Arial" w:cs="Arial"/>
          <w:sz w:val="20"/>
          <w:szCs w:val="20"/>
        </w:rPr>
        <w:t xml:space="preserve"> </w:t>
      </w:r>
      <w:r w:rsidR="0089660B">
        <w:rPr>
          <w:rFonts w:ascii="Arial" w:hAnsi="Arial" w:cs="Arial"/>
          <w:sz w:val="20"/>
          <w:szCs w:val="20"/>
        </w:rPr>
        <w:t>ingegneria del software e dei processi</w:t>
      </w:r>
      <w:r w:rsidRPr="0089660B">
        <w:rPr>
          <w:rFonts w:ascii="Arial" w:hAnsi="Arial" w:cs="Arial"/>
          <w:sz w:val="20"/>
          <w:szCs w:val="20"/>
        </w:rPr>
        <w:t>.</w:t>
      </w:r>
    </w:p>
    <w:p w14:paraId="1EF430EF" w14:textId="062C9889" w:rsidR="00536BC7" w:rsidRPr="0089660B" w:rsidRDefault="00536BC7" w:rsidP="00536BC7">
      <w:pPr>
        <w:spacing w:after="0"/>
        <w:jc w:val="both"/>
        <w:rPr>
          <w:rFonts w:ascii="Arial" w:hAnsi="Arial" w:cs="Arial"/>
          <w:sz w:val="20"/>
          <w:szCs w:val="20"/>
        </w:rPr>
      </w:pPr>
      <w:r w:rsidRPr="0089660B">
        <w:rPr>
          <w:rFonts w:ascii="Arial" w:hAnsi="Arial" w:cs="Arial"/>
          <w:sz w:val="20"/>
          <w:szCs w:val="20"/>
        </w:rPr>
        <w:t xml:space="preserve">Il coordinatore del nodo del Laboratorio presso </w:t>
      </w:r>
      <w:r w:rsidR="0089660B">
        <w:rPr>
          <w:rFonts w:ascii="Arial" w:hAnsi="Arial" w:cs="Arial"/>
          <w:sz w:val="20"/>
          <w:szCs w:val="20"/>
        </w:rPr>
        <w:t>l’Università del Sannio</w:t>
      </w:r>
      <w:r w:rsidRPr="0089660B">
        <w:rPr>
          <w:rFonts w:ascii="Arial" w:hAnsi="Arial" w:cs="Arial"/>
          <w:sz w:val="20"/>
          <w:szCs w:val="20"/>
        </w:rPr>
        <w:t xml:space="preserve"> </w:t>
      </w:r>
      <w:r w:rsidR="001922A4">
        <w:rPr>
          <w:rFonts w:ascii="Arial" w:hAnsi="Arial" w:cs="Arial"/>
          <w:sz w:val="20"/>
          <w:szCs w:val="20"/>
        </w:rPr>
        <w:t>è</w:t>
      </w:r>
      <w:r w:rsidRPr="0089660B">
        <w:rPr>
          <w:rFonts w:ascii="Arial" w:hAnsi="Arial" w:cs="Arial"/>
          <w:sz w:val="20"/>
          <w:szCs w:val="20"/>
        </w:rPr>
        <w:t xml:space="preserve"> il prof. Eugenio Zimeo.</w:t>
      </w:r>
    </w:p>
    <w:p w14:paraId="1905FA86" w14:textId="2A692BB6" w:rsidR="00536BC7" w:rsidRPr="0089660B" w:rsidRDefault="00536BC7" w:rsidP="00536BC7">
      <w:pPr>
        <w:spacing w:after="0"/>
        <w:jc w:val="both"/>
        <w:rPr>
          <w:rFonts w:ascii="Arial" w:hAnsi="Arial" w:cs="Arial"/>
          <w:sz w:val="20"/>
          <w:szCs w:val="20"/>
        </w:rPr>
      </w:pPr>
      <w:r w:rsidRPr="0089660B">
        <w:rPr>
          <w:rFonts w:ascii="Arial" w:hAnsi="Arial" w:cs="Arial"/>
          <w:sz w:val="20"/>
          <w:szCs w:val="20"/>
        </w:rPr>
        <w:t>La scheda a seguire riporta le caratteristiche principali di progetti</w:t>
      </w:r>
      <w:r w:rsidR="0089660B">
        <w:rPr>
          <w:rFonts w:ascii="Arial" w:hAnsi="Arial" w:cs="Arial"/>
          <w:sz w:val="20"/>
          <w:szCs w:val="20"/>
        </w:rPr>
        <w:t xml:space="preserve"> che abbiano un TRL &gt;=7, e cioè</w:t>
      </w:r>
      <w:r w:rsidRPr="0089660B">
        <w:rPr>
          <w:rFonts w:ascii="Arial" w:hAnsi="Arial" w:cs="Arial"/>
          <w:sz w:val="20"/>
          <w:szCs w:val="20"/>
        </w:rPr>
        <w:t xml:space="preserve"> “Dimostrazione di un prototipo di sistema in ambiente operativo” (TR 7) o successivi.</w:t>
      </w:r>
    </w:p>
    <w:p w14:paraId="648F93EE" w14:textId="77777777" w:rsidR="00536BC7" w:rsidRDefault="00536BC7"/>
    <w:tbl>
      <w:tblPr>
        <w:tblpPr w:leftFromText="141" w:rightFromText="141" w:vertAnchor="text" w:horzAnchor="margin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7275"/>
      </w:tblGrid>
      <w:tr w:rsidR="00AA726F" w:rsidRPr="00914D6C" w14:paraId="719055AD" w14:textId="77777777" w:rsidTr="00536BC7">
        <w:tc>
          <w:tcPr>
            <w:tcW w:w="9622" w:type="dxa"/>
            <w:gridSpan w:val="2"/>
            <w:shd w:val="clear" w:color="auto" w:fill="auto"/>
          </w:tcPr>
          <w:p w14:paraId="30957AAF" w14:textId="2020BB30" w:rsidR="00AA726F" w:rsidRPr="00914D6C" w:rsidRDefault="00AA726F" w:rsidP="002635F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14D6C">
              <w:rPr>
                <w:rFonts w:ascii="Arial" w:hAnsi="Arial" w:cs="Arial"/>
                <w:b/>
                <w:sz w:val="20"/>
                <w:szCs w:val="20"/>
              </w:rPr>
              <w:lastRenderedPageBreak/>
              <w:t>PRODOTTO 1 (MAX 2000 CHAR SPAZI INCLUSI)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477B7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C14FE6">
              <w:rPr>
                <w:rFonts w:ascii="Arial" w:hAnsi="Arial" w:cs="Arial"/>
                <w:b/>
                <w:sz w:val="20"/>
                <w:szCs w:val="20"/>
              </w:rPr>
              <w:t>HeriwarD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A726F" w:rsidRPr="00914D6C" w14:paraId="7EACCDC8" w14:textId="77777777" w:rsidTr="00536BC7">
        <w:tc>
          <w:tcPr>
            <w:tcW w:w="2347" w:type="dxa"/>
            <w:shd w:val="clear" w:color="auto" w:fill="auto"/>
          </w:tcPr>
          <w:p w14:paraId="4933C056" w14:textId="77777777" w:rsidR="00AA726F" w:rsidRPr="00FA1232" w:rsidRDefault="00AA726F" w:rsidP="002635F1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Descrizione (400 </w:t>
            </w:r>
            <w:proofErr w:type="spellStart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14:paraId="525414BF" w14:textId="13BD7449" w:rsidR="006137BF" w:rsidRPr="00FA1232" w:rsidRDefault="00AA726F" w:rsidP="00FA1232">
            <w:pPr>
              <w:pStyle w:val="NormaleWeb"/>
              <w:jc w:val="both"/>
              <w:rPr>
                <w:sz w:val="20"/>
                <w:szCs w:val="20"/>
              </w:rPr>
            </w:pPr>
            <w:proofErr w:type="spellStart"/>
            <w:r w:rsidRPr="00FA1232">
              <w:rPr>
                <w:sz w:val="20"/>
                <w:szCs w:val="20"/>
              </w:rPr>
              <w:t>HeriwarD</w:t>
            </w:r>
            <w:proofErr w:type="spellEnd"/>
            <w:r w:rsidRPr="00FA1232">
              <w:rPr>
                <w:sz w:val="20"/>
                <w:szCs w:val="20"/>
              </w:rPr>
              <w:t xml:space="preserve"> (http://www.heriward.com) è una piattaforma integrata HW/SW per la tutela, la conservazione, la valorizzazione e la fruizione dei Beni Culturali secondo una visione sistemica che pone i Beni Culturali al centro di un ecosistema</w:t>
            </w:r>
            <w:r w:rsidR="006137BF">
              <w:rPr>
                <w:sz w:val="20"/>
                <w:szCs w:val="20"/>
              </w:rPr>
              <w:t xml:space="preserve"> e ne migliora la fruizione con il supporto di tecnologie ICT</w:t>
            </w:r>
            <w:r w:rsidRPr="00FA1232">
              <w:rPr>
                <w:sz w:val="20"/>
                <w:szCs w:val="20"/>
              </w:rPr>
              <w:t xml:space="preserve">. </w:t>
            </w:r>
            <w:r w:rsidR="006137BF" w:rsidRPr="006137BF">
              <w:rPr>
                <w:sz w:val="20"/>
                <w:szCs w:val="20"/>
              </w:rPr>
              <w:t xml:space="preserve">Un aspetto rilevante è la modellazione di un Bene culturale come </w:t>
            </w:r>
            <w:proofErr w:type="spellStart"/>
            <w:r w:rsidR="006137BF" w:rsidRPr="006137BF">
              <w:rPr>
                <w:sz w:val="20"/>
                <w:szCs w:val="20"/>
              </w:rPr>
              <w:t>asset</w:t>
            </w:r>
            <w:proofErr w:type="spellEnd"/>
            <w:r w:rsidR="006137BF" w:rsidRPr="006137BF">
              <w:rPr>
                <w:sz w:val="20"/>
                <w:szCs w:val="20"/>
              </w:rPr>
              <w:t xml:space="preserve"> digitale complesso al fine di poterne assicurare la consultazione da diversi punti di vista e per diversi stakeholder. </w:t>
            </w:r>
          </w:p>
        </w:tc>
      </w:tr>
      <w:tr w:rsidR="00AA726F" w:rsidRPr="00914D6C" w14:paraId="2AC7D761" w14:textId="77777777" w:rsidTr="00536BC7">
        <w:tc>
          <w:tcPr>
            <w:tcW w:w="2347" w:type="dxa"/>
            <w:shd w:val="clear" w:color="auto" w:fill="auto"/>
          </w:tcPr>
          <w:p w14:paraId="465F6F29" w14:textId="77777777" w:rsidR="00AA726F" w:rsidRPr="00FA1232" w:rsidRDefault="00AA726F" w:rsidP="002635F1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Benefici chiave (300 </w:t>
            </w:r>
            <w:proofErr w:type="spellStart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14:paraId="56385B53" w14:textId="5DC12140" w:rsidR="00AA726F" w:rsidRPr="00FA1232" w:rsidRDefault="0077765B" w:rsidP="00DE4D1E">
            <w:pPr>
              <w:tabs>
                <w:tab w:val="left" w:pos="284"/>
              </w:tabs>
              <w:spacing w:after="0"/>
              <w:ind w:left="170" w:hanging="1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A726F" w:rsidRPr="00FA1232">
              <w:rPr>
                <w:rFonts w:ascii="Times New Roman" w:hAnsi="Times New Roman"/>
                <w:sz w:val="20"/>
                <w:szCs w:val="20"/>
              </w:rPr>
              <w:t>individua le caratteristiche del Bene e le variabili di contesto da monitorare per garantirne una corretta conservazione</w:t>
            </w:r>
          </w:p>
          <w:p w14:paraId="4B145A6A" w14:textId="41454864" w:rsidR="00AA726F" w:rsidRPr="00FA1232" w:rsidRDefault="0077765B" w:rsidP="00DE4D1E">
            <w:pPr>
              <w:tabs>
                <w:tab w:val="left" w:pos="284"/>
              </w:tabs>
              <w:spacing w:after="0"/>
              <w:ind w:left="170" w:hanging="1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DE4D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A726F" w:rsidRPr="00FA1232">
              <w:rPr>
                <w:rFonts w:ascii="Times New Roman" w:hAnsi="Times New Roman"/>
                <w:sz w:val="20"/>
                <w:szCs w:val="20"/>
              </w:rPr>
              <w:t>analizza i fattori di rischio che potrebbero comprometterne l’integrità</w:t>
            </w:r>
          </w:p>
          <w:p w14:paraId="66DD777C" w14:textId="2B76C55B" w:rsidR="00AA726F" w:rsidRPr="00FA1232" w:rsidRDefault="0077765B" w:rsidP="00DE4D1E">
            <w:pPr>
              <w:tabs>
                <w:tab w:val="left" w:pos="284"/>
              </w:tabs>
              <w:spacing w:after="0"/>
              <w:ind w:left="170" w:hanging="1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A726F" w:rsidRPr="00FA1232">
              <w:rPr>
                <w:rFonts w:ascii="Times New Roman" w:hAnsi="Times New Roman"/>
                <w:sz w:val="20"/>
                <w:szCs w:val="20"/>
              </w:rPr>
              <w:t>consente l’individuazione delle azioni di prevenzione e mitigazione dei rischi per favorirne la corretta conservazione</w:t>
            </w:r>
          </w:p>
          <w:p w14:paraId="593DCE3A" w14:textId="19F6EB37" w:rsidR="00AA726F" w:rsidRPr="00FA1232" w:rsidRDefault="0077765B" w:rsidP="00DE4D1E">
            <w:pPr>
              <w:tabs>
                <w:tab w:val="left" w:pos="284"/>
              </w:tabs>
              <w:spacing w:after="0"/>
              <w:ind w:left="170" w:hanging="1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DE4D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A726F" w:rsidRPr="00FA1232">
              <w:rPr>
                <w:rFonts w:ascii="Times New Roman" w:hAnsi="Times New Roman"/>
                <w:sz w:val="20"/>
                <w:szCs w:val="20"/>
              </w:rPr>
              <w:t>rileva e censisce lo stato di degrado dei Beni</w:t>
            </w:r>
          </w:p>
          <w:p w14:paraId="331D5C6A" w14:textId="30AA4A03" w:rsidR="00AA726F" w:rsidRPr="00FA1232" w:rsidRDefault="0077765B" w:rsidP="00DE4D1E">
            <w:pPr>
              <w:tabs>
                <w:tab w:val="left" w:pos="284"/>
              </w:tabs>
              <w:spacing w:after="0"/>
              <w:ind w:left="170" w:hanging="1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DE4D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A726F" w:rsidRPr="00FA1232">
              <w:rPr>
                <w:rFonts w:ascii="Times New Roman" w:hAnsi="Times New Roman"/>
                <w:sz w:val="20"/>
                <w:szCs w:val="20"/>
              </w:rPr>
              <w:t>suggerisce possibili processi di manutenzione e restauro</w:t>
            </w:r>
          </w:p>
          <w:p w14:paraId="086F2414" w14:textId="0FE6354D" w:rsidR="00AA726F" w:rsidRPr="00FA1232" w:rsidRDefault="0077765B" w:rsidP="00DE4D1E">
            <w:pPr>
              <w:tabs>
                <w:tab w:val="left" w:pos="284"/>
              </w:tabs>
              <w:spacing w:after="0"/>
              <w:ind w:left="170" w:hanging="1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DE4D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A726F" w:rsidRPr="00FA1232">
              <w:rPr>
                <w:rFonts w:ascii="Times New Roman" w:hAnsi="Times New Roman"/>
                <w:sz w:val="20"/>
                <w:szCs w:val="20"/>
              </w:rPr>
              <w:t>migliora la fruizione dei Beni con il supporto di tecnologie ICT</w:t>
            </w:r>
          </w:p>
        </w:tc>
      </w:tr>
      <w:tr w:rsidR="00AA726F" w:rsidRPr="00914D6C" w14:paraId="2EF080FE" w14:textId="77777777" w:rsidTr="00536BC7">
        <w:tc>
          <w:tcPr>
            <w:tcW w:w="2347" w:type="dxa"/>
            <w:shd w:val="clear" w:color="auto" w:fill="auto"/>
          </w:tcPr>
          <w:p w14:paraId="4F9E5BFC" w14:textId="77777777" w:rsidR="00AA726F" w:rsidRPr="00FA1232" w:rsidRDefault="00AA726F" w:rsidP="002635F1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Possibili Beneficiari (250 </w:t>
            </w:r>
            <w:proofErr w:type="spellStart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14:paraId="52201A53" w14:textId="70405EF0" w:rsidR="00AA726F" w:rsidRPr="0077765B" w:rsidRDefault="0077765B" w:rsidP="0077765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>Turisti/Cittadini</w:t>
            </w:r>
          </w:p>
          <w:p w14:paraId="349EC5BC" w14:textId="6F0F4754" w:rsidR="00AA726F" w:rsidRPr="0077765B" w:rsidRDefault="0077765B" w:rsidP="0077765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28585A" w:rsidRPr="0077765B">
              <w:rPr>
                <w:rFonts w:ascii="Times New Roman" w:hAnsi="Times New Roman"/>
                <w:sz w:val="20"/>
                <w:szCs w:val="20"/>
              </w:rPr>
              <w:t>Enti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 pubblici/privati</w:t>
            </w:r>
          </w:p>
          <w:p w14:paraId="4A148022" w14:textId="33248163" w:rsidR="00AA726F" w:rsidRPr="0077765B" w:rsidRDefault="0077765B" w:rsidP="0077765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>Studiosi</w:t>
            </w:r>
          </w:p>
          <w:p w14:paraId="0F847318" w14:textId="696B3465" w:rsidR="00AA726F" w:rsidRPr="0077765B" w:rsidRDefault="0077765B" w:rsidP="0077765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>Enti di tutela</w:t>
            </w:r>
          </w:p>
          <w:p w14:paraId="674011EB" w14:textId="555FCF41" w:rsidR="00AA726F" w:rsidRPr="0077765B" w:rsidRDefault="0077765B" w:rsidP="0077765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>Esperti/aziende di manutenzione</w:t>
            </w:r>
          </w:p>
          <w:p w14:paraId="1FFC5909" w14:textId="031FA66D" w:rsidR="00AA726F" w:rsidRPr="0077765B" w:rsidRDefault="0077765B" w:rsidP="0077765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>Appassionati/Esperti</w:t>
            </w:r>
          </w:p>
        </w:tc>
      </w:tr>
      <w:tr w:rsidR="00AA726F" w:rsidRPr="00914D6C" w14:paraId="25FD1098" w14:textId="77777777" w:rsidTr="00536BC7">
        <w:tc>
          <w:tcPr>
            <w:tcW w:w="2347" w:type="dxa"/>
            <w:shd w:val="clear" w:color="auto" w:fill="auto"/>
          </w:tcPr>
          <w:p w14:paraId="5B915821" w14:textId="77777777" w:rsidR="00AA726F" w:rsidRPr="00FA1232" w:rsidRDefault="00AA726F" w:rsidP="002635F1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Elementi di innovazione (300 </w:t>
            </w:r>
            <w:proofErr w:type="spellStart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14:paraId="70F800E2" w14:textId="2345DE4B" w:rsidR="00AA726F" w:rsidRPr="0077765B" w:rsidRDefault="0077765B" w:rsidP="0077765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descrizione dei beni e del contesto ambientale</w:t>
            </w:r>
            <w:r w:rsidR="00C14FE6" w:rsidRPr="0077765B">
              <w:rPr>
                <w:rFonts w:ascii="Times New Roman" w:hAnsi="Times New Roman"/>
                <w:sz w:val="20"/>
                <w:szCs w:val="20"/>
              </w:rPr>
              <w:t xml:space="preserve"> basata su modelli semantici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7546C593" w14:textId="0D978725" w:rsidR="00AA726F" w:rsidRPr="0077765B" w:rsidRDefault="0077765B" w:rsidP="0077765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l’impiego di sensori, sia dispiegati negli ambienti in cui sono collocati i Beni Culturali da monitorare sia </w:t>
            </w:r>
            <w:r>
              <w:rPr>
                <w:rFonts w:ascii="Times New Roman" w:hAnsi="Times New Roman"/>
                <w:sz w:val="20"/>
                <w:szCs w:val="20"/>
              </w:rPr>
              <w:t>presenti sugli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A726F" w:rsidRPr="0077765B">
              <w:rPr>
                <w:rFonts w:ascii="Times New Roman" w:hAnsi="Times New Roman"/>
                <w:sz w:val="20"/>
                <w:szCs w:val="20"/>
              </w:rPr>
              <w:t>smartphone</w:t>
            </w:r>
            <w:proofErr w:type="spellEnd"/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 personali dei turisti</w:t>
            </w:r>
            <w:r w:rsidRPr="007776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(es. localizzazione, misurazione dei tempi di permanenza in prossimità dei Beni, ecc.) sia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in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crowd</w:t>
            </w:r>
            <w:proofErr w:type="spellEnd"/>
            <w:r w:rsidR="00DE4D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sensing</w:t>
            </w:r>
            <w:proofErr w:type="spellEnd"/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="00AA726F" w:rsidRPr="0077765B">
              <w:rPr>
                <w:rFonts w:ascii="Times New Roman" w:hAnsi="Times New Roman"/>
                <w:sz w:val="20"/>
                <w:szCs w:val="20"/>
              </w:rPr>
              <w:t>tagging</w:t>
            </w:r>
            <w:proofErr w:type="spellEnd"/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AA726F" w:rsidRPr="0077765B">
              <w:rPr>
                <w:rFonts w:ascii="Times New Roman" w:hAnsi="Times New Roman"/>
                <w:sz w:val="20"/>
                <w:szCs w:val="20"/>
              </w:rPr>
              <w:t>query</w:t>
            </w:r>
            <w:proofErr w:type="spellEnd"/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 and </w:t>
            </w:r>
            <w:proofErr w:type="spellStart"/>
            <w:r w:rsidR="00AA726F" w:rsidRPr="0077765B">
              <w:rPr>
                <w:rFonts w:ascii="Times New Roman" w:hAnsi="Times New Roman"/>
                <w:sz w:val="20"/>
                <w:szCs w:val="20"/>
              </w:rPr>
              <w:t>answer</w:t>
            </w:r>
            <w:proofErr w:type="spellEnd"/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 feedback, </w:t>
            </w:r>
            <w:proofErr w:type="spellStart"/>
            <w:r w:rsidR="00AA726F" w:rsidRPr="0077765B">
              <w:rPr>
                <w:rFonts w:ascii="Times New Roman" w:hAnsi="Times New Roman"/>
                <w:sz w:val="20"/>
                <w:szCs w:val="20"/>
              </w:rPr>
              <w:t>ecc</w:t>
            </w:r>
            <w:proofErr w:type="spellEnd"/>
            <w:r w:rsidR="00AA726F" w:rsidRPr="0077765B">
              <w:rPr>
                <w:rFonts w:ascii="Times New Roman" w:hAnsi="Times New Roman"/>
                <w:sz w:val="20"/>
                <w:szCs w:val="20"/>
              </w:rPr>
              <w:t>);</w:t>
            </w:r>
          </w:p>
          <w:p w14:paraId="78090E24" w14:textId="10831AF8" w:rsidR="00AA726F" w:rsidRPr="0077765B" w:rsidRDefault="0077765B" w:rsidP="0077765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un’applicazione Web che consente la catalogazione dei beni come </w:t>
            </w:r>
            <w:proofErr w:type="spellStart"/>
            <w:r w:rsidR="00AA726F" w:rsidRPr="0077765B">
              <w:rPr>
                <w:rFonts w:ascii="Times New Roman" w:hAnsi="Times New Roman"/>
                <w:sz w:val="20"/>
                <w:szCs w:val="20"/>
              </w:rPr>
              <w:t>asset</w:t>
            </w:r>
            <w:proofErr w:type="spellEnd"/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 digitali sia in lingua inglese sia in lingua italiana e la loro georeferenziazione per successive ricerche (implicite o esplicite) su mappe, la creazione e la gestione di processi di manutenzione da associare ai Beni in relazione alle caratteristiche degli stessi, la definizione di </w:t>
            </w:r>
            <w:proofErr w:type="spellStart"/>
            <w:r w:rsidR="00AA726F" w:rsidRPr="0077765B">
              <w:rPr>
                <w:rFonts w:ascii="Times New Roman" w:hAnsi="Times New Roman"/>
                <w:sz w:val="20"/>
                <w:szCs w:val="20"/>
              </w:rPr>
              <w:t>assessment</w:t>
            </w:r>
            <w:proofErr w:type="spellEnd"/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 sullo stato dei Beni osservati, la visualizzazione dei parametri fisici e chimici monitorati;</w:t>
            </w:r>
          </w:p>
          <w:p w14:paraId="0E7069FA" w14:textId="0AD61E37" w:rsidR="00AA726F" w:rsidRPr="0077765B" w:rsidRDefault="0077765B" w:rsidP="0077765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77765B">
              <w:rPr>
                <w:rFonts w:ascii="Times New Roman" w:hAnsi="Times New Roman"/>
                <w:sz w:val="20"/>
                <w:szCs w:val="20"/>
              </w:rPr>
              <w:t>un’</w:t>
            </w:r>
            <w:proofErr w:type="spellStart"/>
            <w:r w:rsidRPr="0077765B">
              <w:rPr>
                <w:rFonts w:ascii="Times New Roman" w:hAnsi="Times New Roman"/>
                <w:sz w:val="20"/>
                <w:szCs w:val="20"/>
              </w:rPr>
              <w:t>app</w:t>
            </w:r>
            <w:proofErr w:type="spellEnd"/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 per la localizzazione dei Beni culturali in un’area geografica intorno all’utente, per guidare il turista verso le destinazioni di interesse, per la consultazione manuale o automatica dei contenuti digitali associati ai beni di interesse durante la visita delle aree culturali, per il rilascio di feedback tramite </w:t>
            </w:r>
            <w:proofErr w:type="spellStart"/>
            <w:r w:rsidR="00AA726F" w:rsidRPr="0077765B">
              <w:rPr>
                <w:rFonts w:ascii="Times New Roman" w:hAnsi="Times New Roman"/>
                <w:sz w:val="20"/>
                <w:szCs w:val="20"/>
              </w:rPr>
              <w:t>tagging</w:t>
            </w:r>
            <w:proofErr w:type="spellEnd"/>
            <w:r w:rsidR="00AA726F" w:rsidRPr="0077765B">
              <w:rPr>
                <w:rFonts w:ascii="Times New Roman" w:hAnsi="Times New Roman"/>
                <w:sz w:val="20"/>
                <w:szCs w:val="20"/>
              </w:rPr>
              <w:t xml:space="preserve"> o questionari guidati dalle specificità dei beni visitati.</w:t>
            </w:r>
          </w:p>
          <w:p w14:paraId="7A839BCD" w14:textId="3975F7EA" w:rsidR="00AA726F" w:rsidRPr="00FA1232" w:rsidRDefault="00AA726F" w:rsidP="00C72672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726F" w:rsidRPr="0077765B" w14:paraId="702208B4" w14:textId="77777777" w:rsidTr="00536BC7">
        <w:tc>
          <w:tcPr>
            <w:tcW w:w="2347" w:type="dxa"/>
            <w:shd w:val="clear" w:color="auto" w:fill="auto"/>
          </w:tcPr>
          <w:p w14:paraId="78725A47" w14:textId="77777777" w:rsidR="00AA726F" w:rsidRPr="00FA1232" w:rsidRDefault="00AA726F" w:rsidP="002635F1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Tipologia di soluzione Tecnologie utilizzate (300 </w:t>
            </w:r>
            <w:proofErr w:type="spellStart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14:paraId="16BAA60B" w14:textId="2EDCD575" w:rsidR="00AA726F" w:rsidRPr="00FA1232" w:rsidRDefault="0028585A" w:rsidP="00AA726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1232">
              <w:rPr>
                <w:rFonts w:ascii="Times New Roman" w:hAnsi="Times New Roman"/>
                <w:sz w:val="20"/>
                <w:szCs w:val="20"/>
              </w:rPr>
              <w:t>Soluzione</w:t>
            </w:r>
            <w:r w:rsidR="00AA726F" w:rsidRPr="00FA12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A1232">
              <w:rPr>
                <w:rFonts w:ascii="Times New Roman" w:hAnsi="Times New Roman"/>
                <w:sz w:val="20"/>
                <w:szCs w:val="20"/>
              </w:rPr>
              <w:t xml:space="preserve">basata su servizi in </w:t>
            </w:r>
            <w:proofErr w:type="spellStart"/>
            <w:r w:rsidRPr="00FA1232">
              <w:rPr>
                <w:rFonts w:ascii="Times New Roman" w:hAnsi="Times New Roman"/>
                <w:sz w:val="20"/>
                <w:szCs w:val="20"/>
              </w:rPr>
              <w:t>Cloud</w:t>
            </w:r>
            <w:proofErr w:type="spellEnd"/>
            <w:r w:rsidR="0077765B">
              <w:rPr>
                <w:rFonts w:ascii="Times New Roman" w:hAnsi="Times New Roman"/>
                <w:sz w:val="20"/>
                <w:szCs w:val="20"/>
              </w:rPr>
              <w:t xml:space="preserve"> realizzati con le seguenti tecnologie</w:t>
            </w:r>
            <w:r w:rsidR="00AA726F" w:rsidRPr="00FA1232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1180AAFF" w14:textId="26DE022F" w:rsidR="00AA726F" w:rsidRPr="00477B76" w:rsidRDefault="00477B76" w:rsidP="00477B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- </w:t>
            </w:r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Presentation tier: Ionic, Apache </w:t>
            </w:r>
            <w:proofErr w:type="spellStart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cordova</w:t>
            </w:r>
            <w:proofErr w:type="spellEnd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Angular, Bootstrap, </w:t>
            </w:r>
            <w:proofErr w:type="spellStart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openlayers</w:t>
            </w:r>
            <w:proofErr w:type="spellEnd"/>
          </w:p>
          <w:p w14:paraId="102CB88E" w14:textId="3C8C16C2" w:rsidR="00AA726F" w:rsidRPr="00477B76" w:rsidRDefault="00477B76" w:rsidP="00477B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- </w:t>
            </w:r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Frontend tier: Apache tomcat, spring, Apache server, Geo Server</w:t>
            </w:r>
          </w:p>
          <w:p w14:paraId="1EB0D0BE" w14:textId="4CA9E419" w:rsidR="00AA726F" w:rsidRPr="00477B76" w:rsidRDefault="00477B76" w:rsidP="00477B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- </w:t>
            </w:r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Logic tier: </w:t>
            </w:r>
            <w:proofErr w:type="spellStart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WildFly</w:t>
            </w:r>
            <w:proofErr w:type="spellEnd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Hibernate, Active MQ, Activiti, Neo4J, Drools, </w:t>
            </w:r>
            <w:proofErr w:type="spellStart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Fiware</w:t>
            </w:r>
            <w:proofErr w:type="spellEnd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Orion,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Spring social, </w:t>
            </w:r>
            <w:proofErr w:type="spellStart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SparQL</w:t>
            </w:r>
            <w:proofErr w:type="spellEnd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geolatte</w:t>
            </w:r>
            <w:proofErr w:type="spellEnd"/>
          </w:p>
          <w:p w14:paraId="0044C27F" w14:textId="1BC6A4AD" w:rsidR="00AA726F" w:rsidRPr="00477B76" w:rsidRDefault="00477B76" w:rsidP="00477B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- </w:t>
            </w:r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Sensing/devices tier: raspberry, </w:t>
            </w:r>
            <w:proofErr w:type="spellStart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libelium</w:t>
            </w:r>
            <w:proofErr w:type="spellEnd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, iBeacon, android, iOS</w:t>
            </w:r>
          </w:p>
          <w:p w14:paraId="647824A0" w14:textId="2CA063C8" w:rsidR="00AA726F" w:rsidRPr="00FA1232" w:rsidRDefault="00477B76" w:rsidP="00AA726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- </w:t>
            </w:r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Data tier: </w:t>
            </w:r>
            <w:proofErr w:type="spellStart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postgreSQL</w:t>
            </w:r>
            <w:proofErr w:type="spellEnd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PostGIS</w:t>
            </w:r>
            <w:proofErr w:type="spellEnd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Stardog</w:t>
            </w:r>
            <w:proofErr w:type="spellEnd"/>
            <w:r w:rsidR="00AA726F" w:rsidRPr="00477B76">
              <w:rPr>
                <w:rFonts w:ascii="Times New Roman" w:hAnsi="Times New Roman"/>
                <w:sz w:val="20"/>
                <w:szCs w:val="20"/>
                <w:lang w:val="en-US"/>
              </w:rPr>
              <w:t>, GDAL, OpenStreetMap</w:t>
            </w:r>
          </w:p>
        </w:tc>
      </w:tr>
      <w:tr w:rsidR="00AA726F" w:rsidRPr="00914D6C" w14:paraId="77F5DFF8" w14:textId="77777777" w:rsidTr="00536BC7">
        <w:tc>
          <w:tcPr>
            <w:tcW w:w="2347" w:type="dxa"/>
            <w:shd w:val="clear" w:color="auto" w:fill="auto"/>
          </w:tcPr>
          <w:p w14:paraId="64B4E7E3" w14:textId="77777777" w:rsidR="00AA726F" w:rsidRPr="00FA1232" w:rsidRDefault="00AA726F" w:rsidP="002635F1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Use </w:t>
            </w:r>
            <w:proofErr w:type="spellStart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cases</w:t>
            </w:r>
            <w:proofErr w:type="spellEnd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(300 </w:t>
            </w:r>
            <w:proofErr w:type="spellStart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14:paraId="10FD271A" w14:textId="3C583541" w:rsidR="00AA726F" w:rsidRPr="00477B76" w:rsidRDefault="00477B76" w:rsidP="00477B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D0E39" w:rsidRPr="00477B76">
              <w:rPr>
                <w:rFonts w:ascii="Times New Roman" w:hAnsi="Times New Roman"/>
                <w:sz w:val="20"/>
                <w:szCs w:val="20"/>
              </w:rPr>
              <w:t>Gestione (inserimento, modifica, ricerca, visualizzazione) artefatti digitali</w:t>
            </w:r>
          </w:p>
          <w:p w14:paraId="3224890E" w14:textId="3F8F2274" w:rsidR="00576BD9" w:rsidRPr="00477B76" w:rsidRDefault="00477B76" w:rsidP="00477B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576BD9" w:rsidRPr="00477B76">
              <w:rPr>
                <w:rFonts w:ascii="Times New Roman" w:hAnsi="Times New Roman"/>
                <w:sz w:val="20"/>
                <w:szCs w:val="20"/>
              </w:rPr>
              <w:t xml:space="preserve">Caratterizzazione stato di degrado di un </w:t>
            </w:r>
            <w:r w:rsidRPr="00477B76">
              <w:rPr>
                <w:rFonts w:ascii="Times New Roman" w:hAnsi="Times New Roman"/>
                <w:sz w:val="20"/>
                <w:szCs w:val="20"/>
              </w:rPr>
              <w:t>B</w:t>
            </w:r>
            <w:r w:rsidR="00576BD9" w:rsidRPr="00477B76">
              <w:rPr>
                <w:rFonts w:ascii="Times New Roman" w:hAnsi="Times New Roman"/>
                <w:sz w:val="20"/>
                <w:szCs w:val="20"/>
              </w:rPr>
              <w:t>ene</w:t>
            </w:r>
          </w:p>
          <w:p w14:paraId="087994D0" w14:textId="242F939C" w:rsidR="00576BD9" w:rsidRPr="00477B76" w:rsidRDefault="00477B76" w:rsidP="00477B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576BD9" w:rsidRPr="00477B76">
              <w:rPr>
                <w:rFonts w:ascii="Times New Roman" w:hAnsi="Times New Roman"/>
                <w:sz w:val="20"/>
                <w:szCs w:val="20"/>
              </w:rPr>
              <w:t>Gestione processi di manutenzione</w:t>
            </w:r>
          </w:p>
          <w:p w14:paraId="44269D21" w14:textId="2378A371" w:rsidR="00C72672" w:rsidRPr="00477B76" w:rsidRDefault="00477B76" w:rsidP="00477B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C72672" w:rsidRPr="00477B76">
              <w:rPr>
                <w:rFonts w:ascii="Times New Roman" w:hAnsi="Times New Roman"/>
                <w:sz w:val="20"/>
                <w:szCs w:val="20"/>
              </w:rPr>
              <w:t>Visita indoor e outdoor assistita</w:t>
            </w:r>
          </w:p>
          <w:p w14:paraId="23FB3A3C" w14:textId="7F355704" w:rsidR="00C72672" w:rsidRPr="00477B76" w:rsidRDefault="00477B76" w:rsidP="00477B7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C72672" w:rsidRPr="00477B76">
              <w:rPr>
                <w:rFonts w:ascii="Times New Roman" w:hAnsi="Times New Roman"/>
                <w:sz w:val="20"/>
                <w:szCs w:val="20"/>
              </w:rPr>
              <w:t>Gestione di nodi sensore e contesto</w:t>
            </w:r>
          </w:p>
        </w:tc>
      </w:tr>
      <w:tr w:rsidR="00AA726F" w:rsidRPr="00914D6C" w14:paraId="5869997F" w14:textId="77777777" w:rsidTr="00536BC7">
        <w:tc>
          <w:tcPr>
            <w:tcW w:w="2347" w:type="dxa"/>
            <w:shd w:val="clear" w:color="auto" w:fill="auto"/>
          </w:tcPr>
          <w:p w14:paraId="2E9E1492" w14:textId="4C83B1C1" w:rsidR="00AA726F" w:rsidRPr="00FA1232" w:rsidRDefault="00AA726F" w:rsidP="002635F1">
            <w:pPr>
              <w:spacing w:after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proofErr w:type="spellStart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Partners</w:t>
            </w:r>
            <w:proofErr w:type="spellEnd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coinvolti(150 </w:t>
            </w:r>
            <w:proofErr w:type="spellStart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 w:rsidRPr="00FA1232">
              <w:rPr>
                <w:rFonts w:ascii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14:paraId="0187F90A" w14:textId="53A62FCF" w:rsidR="00AA726F" w:rsidRPr="00FA1232" w:rsidRDefault="00876657" w:rsidP="00AA726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Dipartimento di Ingegneria – Università del Sannio</w:t>
            </w:r>
            <w:r w:rsidR="00AA726F" w:rsidRPr="00FA123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AA726F" w:rsidRPr="00FA1232">
              <w:rPr>
                <w:rFonts w:ascii="Times New Roman" w:hAnsi="Times New Roman"/>
                <w:sz w:val="20"/>
                <w:szCs w:val="20"/>
              </w:rPr>
              <w:t>Ce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="00AA726F" w:rsidRPr="00FA1232">
              <w:rPr>
                <w:rFonts w:ascii="Times New Roman" w:hAnsi="Times New Roman"/>
                <w:sz w:val="20"/>
                <w:szCs w:val="20"/>
              </w:rPr>
              <w:t>ICT</w:t>
            </w:r>
            <w:proofErr w:type="spellEnd"/>
            <w:r w:rsidR="00AA726F" w:rsidRPr="00FA123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3B2799A5" w14:textId="77777777" w:rsidR="00865EA4" w:rsidRDefault="00865EA4" w:rsidP="00477B76"/>
    <w:sectPr w:rsidR="00865EA4" w:rsidSect="000445FA">
      <w:pgSz w:w="11900" w:h="16840"/>
      <w:pgMar w:top="1417" w:right="1134" w:bottom="1134" w:left="1134" w:header="708" w:footer="708" w:gutter="0"/>
      <w:cols w:space="708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D3413B" w14:textId="77777777" w:rsidR="00187206" w:rsidRDefault="00187206" w:rsidP="006137BF">
      <w:pPr>
        <w:spacing w:after="0" w:line="240" w:lineRule="auto"/>
      </w:pPr>
      <w:r>
        <w:separator/>
      </w:r>
    </w:p>
  </w:endnote>
  <w:endnote w:type="continuationSeparator" w:id="0">
    <w:p w14:paraId="5DD425D3" w14:textId="77777777" w:rsidR="00187206" w:rsidRDefault="00187206" w:rsidP="0061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C4FE19" w14:textId="77777777" w:rsidR="00187206" w:rsidRDefault="00187206" w:rsidP="006137BF">
      <w:pPr>
        <w:spacing w:after="0" w:line="240" w:lineRule="auto"/>
      </w:pPr>
      <w:r>
        <w:separator/>
      </w:r>
    </w:p>
  </w:footnote>
  <w:footnote w:type="continuationSeparator" w:id="0">
    <w:p w14:paraId="7B811FE5" w14:textId="77777777" w:rsidR="00187206" w:rsidRDefault="00187206" w:rsidP="00613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D2EEF"/>
    <w:multiLevelType w:val="hybridMultilevel"/>
    <w:tmpl w:val="70F86624"/>
    <w:lvl w:ilvl="0" w:tplc="C472E8F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90C00"/>
    <w:multiLevelType w:val="hybridMultilevel"/>
    <w:tmpl w:val="5D423328"/>
    <w:lvl w:ilvl="0" w:tplc="61B0FA56">
      <w:numFmt w:val="bullet"/>
      <w:lvlText w:val="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65AC8"/>
    <w:multiLevelType w:val="hybridMultilevel"/>
    <w:tmpl w:val="C9987CA0"/>
    <w:lvl w:ilvl="0" w:tplc="F39060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EF2"/>
    <w:multiLevelType w:val="hybridMultilevel"/>
    <w:tmpl w:val="9DC04FBA"/>
    <w:lvl w:ilvl="0" w:tplc="2F900A9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C5B43"/>
    <w:multiLevelType w:val="hybridMultilevel"/>
    <w:tmpl w:val="E5E40C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23F23"/>
    <w:multiLevelType w:val="hybridMultilevel"/>
    <w:tmpl w:val="95403878"/>
    <w:lvl w:ilvl="0" w:tplc="6ABA01A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14539"/>
    <w:multiLevelType w:val="hybridMultilevel"/>
    <w:tmpl w:val="DAB4E8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FE24D7"/>
    <w:multiLevelType w:val="hybridMultilevel"/>
    <w:tmpl w:val="F2288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359F8"/>
    <w:multiLevelType w:val="hybridMultilevel"/>
    <w:tmpl w:val="6B644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087F93"/>
    <w:multiLevelType w:val="hybridMultilevel"/>
    <w:tmpl w:val="C6EA9DEA"/>
    <w:lvl w:ilvl="0" w:tplc="F858CB1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2F229A"/>
    <w:multiLevelType w:val="hybridMultilevel"/>
    <w:tmpl w:val="29C847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1460167"/>
    <w:multiLevelType w:val="hybridMultilevel"/>
    <w:tmpl w:val="0DBC23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E61002"/>
    <w:multiLevelType w:val="hybridMultilevel"/>
    <w:tmpl w:val="DF2C230A"/>
    <w:lvl w:ilvl="0" w:tplc="FAEE48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657BA"/>
    <w:multiLevelType w:val="hybridMultilevel"/>
    <w:tmpl w:val="7A16F9E6"/>
    <w:lvl w:ilvl="0" w:tplc="C90A2B5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1B7722"/>
    <w:multiLevelType w:val="hybridMultilevel"/>
    <w:tmpl w:val="0F545A42"/>
    <w:lvl w:ilvl="0" w:tplc="FCE0CA0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11"/>
  </w:num>
  <w:num w:numId="6">
    <w:abstractNumId w:val="4"/>
  </w:num>
  <w:num w:numId="7">
    <w:abstractNumId w:val="6"/>
  </w:num>
  <w:num w:numId="8">
    <w:abstractNumId w:val="2"/>
  </w:num>
  <w:num w:numId="9">
    <w:abstractNumId w:val="0"/>
  </w:num>
  <w:num w:numId="10">
    <w:abstractNumId w:val="3"/>
  </w:num>
  <w:num w:numId="11">
    <w:abstractNumId w:val="13"/>
  </w:num>
  <w:num w:numId="12">
    <w:abstractNumId w:val="5"/>
  </w:num>
  <w:num w:numId="13">
    <w:abstractNumId w:val="14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/>
  <w:doNotTrackMoves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26F"/>
    <w:rsid w:val="000445FA"/>
    <w:rsid w:val="000D14E8"/>
    <w:rsid w:val="001218D2"/>
    <w:rsid w:val="00187206"/>
    <w:rsid w:val="001922A4"/>
    <w:rsid w:val="0019513D"/>
    <w:rsid w:val="0028585A"/>
    <w:rsid w:val="00296026"/>
    <w:rsid w:val="00477B76"/>
    <w:rsid w:val="00536BC7"/>
    <w:rsid w:val="00576BD9"/>
    <w:rsid w:val="006137BF"/>
    <w:rsid w:val="0077765B"/>
    <w:rsid w:val="00865EA4"/>
    <w:rsid w:val="00876657"/>
    <w:rsid w:val="0089660B"/>
    <w:rsid w:val="00A2387A"/>
    <w:rsid w:val="00AA726F"/>
    <w:rsid w:val="00AD0E39"/>
    <w:rsid w:val="00C14FE6"/>
    <w:rsid w:val="00C16A28"/>
    <w:rsid w:val="00C72672"/>
    <w:rsid w:val="00CB73A3"/>
    <w:rsid w:val="00DE4D1E"/>
    <w:rsid w:val="00FA1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34FC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e">
    <w:name w:val="Normal"/>
    <w:qFormat/>
    <w:rsid w:val="00AA726F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AA726F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rsid w:val="00AA72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AA726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C14FE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14FE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14FE6"/>
    <w:rPr>
      <w:rFonts w:ascii="Calibri" w:eastAsia="Calibri" w:hAnsi="Calibri" w:cs="Times New Roman"/>
      <w:sz w:val="20"/>
      <w:szCs w:val="20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14FE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14FE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4FE6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4FE6"/>
    <w:rPr>
      <w:rFonts w:ascii="Times New Roman" w:eastAsia="Calibri" w:hAnsi="Times New Roman" w:cs="Times New Roman"/>
      <w:sz w:val="18"/>
      <w:szCs w:val="18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6137BF"/>
    <w:pPr>
      <w:spacing w:after="0" w:line="240" w:lineRule="auto"/>
      <w:jc w:val="both"/>
    </w:pPr>
    <w:rPr>
      <w:rFonts w:ascii="Times" w:eastAsiaTheme="minorEastAsia" w:hAnsi="Times" w:cstheme="minorBidi"/>
      <w:sz w:val="18"/>
      <w:szCs w:val="24"/>
      <w:lang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137BF"/>
    <w:rPr>
      <w:rFonts w:ascii="Times" w:hAnsi="Times"/>
      <w:sz w:val="18"/>
    </w:rPr>
  </w:style>
  <w:style w:type="character" w:styleId="Rimandonotaapidipagina">
    <w:name w:val="footnote reference"/>
    <w:basedOn w:val="Carpredefinitoparagrafo"/>
    <w:uiPriority w:val="99"/>
    <w:unhideWhenUsed/>
    <w:rsid w:val="006137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2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600</Words>
  <Characters>3625</Characters>
  <Application>Microsoft Office Word</Application>
  <DocSecurity>0</DocSecurity>
  <Lines>46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Eugenio Zimeo</cp:lastModifiedBy>
  <cp:revision>6</cp:revision>
  <dcterms:created xsi:type="dcterms:W3CDTF">2020-11-02T18:36:00Z</dcterms:created>
  <dcterms:modified xsi:type="dcterms:W3CDTF">2020-11-02T18:51:00Z</dcterms:modified>
</cp:coreProperties>
</file>